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50EDBA5" w14:textId="12C1C5C4" w:rsidR="00A5022F" w:rsidRDefault="008D5ACE" w:rsidP="001234E6">
      <w:pPr>
        <w:pStyle w:val="Akapitzlist"/>
        <w:spacing w:before="120" w:line="276" w:lineRule="auto"/>
        <w:ind w:left="-142"/>
        <w:outlineLvl w:val="0"/>
        <w:rPr>
          <w:rFonts w:ascii="Verdana" w:hAnsi="Verdana" w:cstheme="minorHAnsi"/>
          <w:b/>
          <w:sz w:val="18"/>
          <w:szCs w:val="18"/>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B3614B">
        <w:rPr>
          <w:rFonts w:ascii="Verdana" w:hAnsi="Verdana" w:cs="Calibri"/>
          <w:b/>
          <w:sz w:val="18"/>
          <w:szCs w:val="18"/>
        </w:rPr>
        <w:t>4500</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B3614B" w:rsidRPr="00B3614B">
        <w:rPr>
          <w:rFonts w:ascii="Verdana" w:hAnsi="Verdana" w:cstheme="minorHAnsi"/>
          <w:b/>
          <w:bCs/>
          <w:sz w:val="18"/>
          <w:szCs w:val="18"/>
          <w:lang w:eastAsia="pl-PL"/>
        </w:rPr>
        <w:t xml:space="preserve">Roboty budowlane elektroenergetyczne. Części postępowania: </w:t>
      </w:r>
      <w:r w:rsidR="00B3614B">
        <w:rPr>
          <w:rFonts w:ascii="Verdana" w:hAnsi="Verdana" w:cstheme="minorHAnsi"/>
          <w:b/>
          <w:bCs/>
          <w:sz w:val="18"/>
          <w:szCs w:val="18"/>
          <w:lang w:eastAsia="pl-PL"/>
        </w:rPr>
        <w:br/>
      </w:r>
      <w:r w:rsidR="00B3614B" w:rsidRPr="00B3614B">
        <w:rPr>
          <w:rFonts w:ascii="Verdana" w:hAnsi="Verdana" w:cstheme="minorHAnsi"/>
          <w:b/>
          <w:bCs/>
          <w:sz w:val="18"/>
          <w:szCs w:val="18"/>
          <w:lang w:eastAsia="pl-PL"/>
        </w:rPr>
        <w:t>1) Grabnik; 2) Dynów 13.</w:t>
      </w:r>
    </w:p>
    <w:p w14:paraId="4B98CC99" w14:textId="77777777" w:rsidR="00A22EF3" w:rsidRPr="00CD3BA1" w:rsidRDefault="00A22EF3"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5462C973" w14:textId="77777777" w:rsidR="00B3614B" w:rsidRDefault="00B3614B" w:rsidP="001234E6">
      <w:pPr>
        <w:spacing w:before="120" w:line="276" w:lineRule="auto"/>
        <w:outlineLvl w:val="0"/>
        <w:rPr>
          <w:rFonts w:ascii="Verdana" w:hAnsi="Verdana" w:cstheme="minorHAnsi"/>
          <w:b/>
          <w:sz w:val="18"/>
          <w:szCs w:val="18"/>
        </w:rPr>
      </w:pPr>
      <w:r w:rsidRPr="00B3614B">
        <w:rPr>
          <w:rFonts w:ascii="Verdana" w:hAnsi="Verdana" w:cstheme="minorHAnsi"/>
          <w:b/>
          <w:sz w:val="18"/>
          <w:szCs w:val="18"/>
        </w:rPr>
        <w:t xml:space="preserve">Część 1 postępowania: Budowa linii SN, stacji transformatorowej napowietrznej 15/0,4 </w:t>
      </w:r>
      <w:proofErr w:type="spellStart"/>
      <w:r w:rsidRPr="00B3614B">
        <w:rPr>
          <w:rFonts w:ascii="Verdana" w:hAnsi="Verdana" w:cstheme="minorHAnsi"/>
          <w:b/>
          <w:sz w:val="18"/>
          <w:szCs w:val="18"/>
        </w:rPr>
        <w:t>kV</w:t>
      </w:r>
      <w:proofErr w:type="spellEnd"/>
      <w:r w:rsidRPr="00B3614B">
        <w:rPr>
          <w:rFonts w:ascii="Verdana" w:hAnsi="Verdana" w:cstheme="minorHAnsi"/>
          <w:b/>
          <w:sz w:val="18"/>
          <w:szCs w:val="18"/>
        </w:rPr>
        <w:t xml:space="preserve"> oraz wykonanie rozcięć w linii </w:t>
      </w:r>
      <w:proofErr w:type="spellStart"/>
      <w:r w:rsidRPr="00B3614B">
        <w:rPr>
          <w:rFonts w:ascii="Verdana" w:hAnsi="Verdana" w:cstheme="minorHAnsi"/>
          <w:b/>
          <w:sz w:val="18"/>
          <w:szCs w:val="18"/>
        </w:rPr>
        <w:t>nN</w:t>
      </w:r>
      <w:proofErr w:type="spellEnd"/>
      <w:r w:rsidRPr="00B3614B">
        <w:rPr>
          <w:rFonts w:ascii="Verdana" w:hAnsi="Verdana" w:cstheme="minorHAnsi"/>
          <w:b/>
          <w:sz w:val="18"/>
          <w:szCs w:val="18"/>
        </w:rPr>
        <w:t>, w celu przyłączenia garażu w miejscowości Grabnik, działka nr 443.</w:t>
      </w:r>
    </w:p>
    <w:p w14:paraId="7B7BB224" w14:textId="21CD19C8"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122365E7" w14:textId="77777777" w:rsidR="00B3614B" w:rsidRDefault="00B3614B" w:rsidP="000F5CF6">
      <w:pPr>
        <w:spacing w:before="120" w:line="276" w:lineRule="auto"/>
        <w:outlineLvl w:val="0"/>
        <w:rPr>
          <w:rFonts w:ascii="Verdana" w:hAnsi="Verdana"/>
          <w:b/>
          <w:sz w:val="18"/>
          <w:szCs w:val="18"/>
        </w:rPr>
      </w:pPr>
      <w:r w:rsidRPr="00B3614B">
        <w:rPr>
          <w:rFonts w:ascii="Verdana" w:hAnsi="Verdana"/>
          <w:b/>
          <w:sz w:val="18"/>
          <w:szCs w:val="18"/>
        </w:rPr>
        <w:t>Część 2 postępowania: Przebudowa na kablową LSN Obwodowa I odgałęzienia od słupa 31, stacji SN/</w:t>
      </w:r>
      <w:proofErr w:type="spellStart"/>
      <w:r w:rsidRPr="00B3614B">
        <w:rPr>
          <w:rFonts w:ascii="Verdana" w:hAnsi="Verdana"/>
          <w:b/>
          <w:sz w:val="18"/>
          <w:szCs w:val="18"/>
        </w:rPr>
        <w:t>nN</w:t>
      </w:r>
      <w:proofErr w:type="spellEnd"/>
      <w:r w:rsidRPr="00B3614B">
        <w:rPr>
          <w:rFonts w:ascii="Verdana" w:hAnsi="Verdana"/>
          <w:b/>
          <w:sz w:val="18"/>
          <w:szCs w:val="18"/>
        </w:rPr>
        <w:t xml:space="preserve"> Dynów 13 oraz linii napowietrznej </w:t>
      </w:r>
      <w:proofErr w:type="spellStart"/>
      <w:r w:rsidRPr="00B3614B">
        <w:rPr>
          <w:rFonts w:ascii="Verdana" w:hAnsi="Verdana"/>
          <w:b/>
          <w:sz w:val="18"/>
          <w:szCs w:val="18"/>
        </w:rPr>
        <w:t>nN</w:t>
      </w:r>
      <w:proofErr w:type="spellEnd"/>
      <w:r w:rsidRPr="00B3614B">
        <w:rPr>
          <w:rFonts w:ascii="Verdana" w:hAnsi="Verdana"/>
          <w:b/>
          <w:sz w:val="18"/>
          <w:szCs w:val="18"/>
        </w:rPr>
        <w:t xml:space="preserve"> – obwód nr 3.</w:t>
      </w:r>
    </w:p>
    <w:p w14:paraId="64BB8C62" w14:textId="1ABAFA5C"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54470F72" w14:textId="09A65976" w:rsidR="000F5CF6" w:rsidRPr="00CD3BA1" w:rsidRDefault="000F5CF6" w:rsidP="00405090">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6A189EA8"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lastRenderedPageBreak/>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B3614B"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B3614B"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858A2A1" w14:textId="68BDE72C" w:rsidR="00CD3BA1" w:rsidRPr="00CD3BA1" w:rsidRDefault="00CD3BA1" w:rsidP="00CD3BA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Wadium o wartości</w:t>
      </w:r>
      <w:r w:rsidR="00B3614B">
        <w:rPr>
          <w:rFonts w:ascii="Verdana" w:hAnsi="Verdana" w:cstheme="minorHAnsi"/>
          <w:sz w:val="18"/>
          <w:szCs w:val="18"/>
          <w:lang w:eastAsia="pl-PL"/>
        </w:rPr>
        <w:t xml:space="preserve"> </w:t>
      </w:r>
      <w:r w:rsidR="00B3614B" w:rsidRPr="00B3614B">
        <w:rPr>
          <w:rFonts w:ascii="Verdana" w:hAnsi="Verdana" w:cstheme="minorHAnsi"/>
          <w:b/>
          <w:bCs/>
          <w:sz w:val="18"/>
          <w:szCs w:val="18"/>
          <w:lang w:eastAsia="pl-PL"/>
        </w:rPr>
        <w:t>15</w:t>
      </w:r>
      <w:r w:rsidR="00A22EF3">
        <w:rPr>
          <w:rFonts w:ascii="Verdana" w:hAnsi="Verdana" w:cstheme="minorHAnsi"/>
          <w:b/>
          <w:sz w:val="18"/>
          <w:szCs w:val="18"/>
          <w:lang w:eastAsia="pl-PL"/>
        </w:rPr>
        <w:t> 000,00</w:t>
      </w:r>
      <w:r w:rsidRPr="00CD3BA1">
        <w:rPr>
          <w:rFonts w:ascii="Verdana" w:hAnsi="Verdana" w:cstheme="minorHAnsi"/>
          <w:b/>
          <w:sz w:val="18"/>
          <w:szCs w:val="18"/>
          <w:lang w:eastAsia="pl-PL"/>
        </w:rPr>
        <w:t xml:space="preserve"> zł dla Części </w:t>
      </w:r>
      <w:r w:rsidR="00B3614B">
        <w:rPr>
          <w:rFonts w:ascii="Verdana" w:hAnsi="Verdana" w:cstheme="minorHAnsi"/>
          <w:b/>
          <w:sz w:val="18"/>
          <w:szCs w:val="18"/>
          <w:lang w:eastAsia="pl-PL"/>
        </w:rPr>
        <w:t>2</w:t>
      </w:r>
      <w:r w:rsidRPr="00CD3BA1">
        <w:rPr>
          <w:rFonts w:ascii="Verdana" w:hAnsi="Verdana" w:cstheme="minorHAnsi"/>
          <w:b/>
          <w:sz w:val="18"/>
          <w:szCs w:val="18"/>
          <w:lang w:eastAsia="pl-PL"/>
        </w:rPr>
        <w:t xml:space="preserve"> postępowania</w:t>
      </w:r>
      <w:r w:rsidRPr="00CD3BA1">
        <w:rPr>
          <w:rFonts w:ascii="Verdana" w:hAnsi="Verdana" w:cstheme="minorHAnsi"/>
          <w:sz w:val="18"/>
          <w:szCs w:val="18"/>
          <w:lang w:eastAsia="pl-PL"/>
        </w:rPr>
        <w:t xml:space="preserve"> 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w:t>
      </w:r>
      <w:r w:rsidRPr="00CD3BA1">
        <w:rPr>
          <w:rFonts w:ascii="Verdana" w:hAnsi="Verdana" w:cstheme="minorHAnsi"/>
          <w:sz w:val="18"/>
          <w:szCs w:val="18"/>
          <w:lang w:eastAsia="pl-PL"/>
        </w:rPr>
        <w:lastRenderedPageBreak/>
        <w:t>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938078" w:rsidR="008655D5" w:rsidRPr="00CD3BA1" w:rsidRDefault="00B3614B" w:rsidP="008655D5">
      <w:pPr>
        <w:pStyle w:val="Akapitzlist"/>
        <w:spacing w:before="120" w:after="120" w:line="240" w:lineRule="exact"/>
        <w:ind w:left="1418" w:hanging="2"/>
        <w:rPr>
          <w:rFonts w:ascii="Verdana" w:hAnsi="Verdana" w:cstheme="minorHAnsi"/>
          <w:sz w:val="18"/>
          <w:szCs w:val="18"/>
          <w:lang w:eastAsia="pl-PL"/>
        </w:rPr>
      </w:pPr>
      <w:hyperlink r:id="rId13"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2CCC590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osób obowiązek informacyjny Zamawiającego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z art. 14 RODO, zgodnie z klauzulą informacyjną Zamawiającego zamieszczoną na stronie internetowej:</w:t>
      </w:r>
    </w:p>
    <w:p w14:paraId="3FD5C9C1" w14:textId="3F47B939" w:rsidR="008655D5" w:rsidRPr="00CD3BA1" w:rsidRDefault="00B3614B"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368030F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6ADC22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73DE2C0D"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22EF3">
      <w:headerReference w:type="first" r:id="rId15"/>
      <w:footerReference w:type="first" r:id="rId16"/>
      <w:type w:val="continuous"/>
      <w:pgSz w:w="11909" w:h="16834" w:code="9"/>
      <w:pgMar w:top="17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0A1C1B3B" w:rsidR="00A22EF3" w:rsidRDefault="00A22EF3" w:rsidP="00A22EF3">
    <w:pPr>
      <w:pStyle w:val="Nagwek"/>
      <w:tabs>
        <w:tab w:val="clear" w:pos="4536"/>
        <w:tab w:val="clear" w:pos="9072"/>
        <w:tab w:val="right" w:pos="9499"/>
      </w:tabs>
    </w:pPr>
    <w:r w:rsidRPr="00600B20">
      <w:rPr>
        <w:rFonts w:ascii="Verdana" w:hAnsi="Verdana"/>
        <w:sz w:val="14"/>
        <w:szCs w:val="14"/>
      </w:rPr>
      <w:t>POST/DYS/OZ/GZA/0</w:t>
    </w:r>
    <w:r w:rsidR="00B3614B">
      <w:rPr>
        <w:rFonts w:ascii="Verdana" w:hAnsi="Verdana"/>
        <w:sz w:val="14"/>
        <w:szCs w:val="14"/>
      </w:rPr>
      <w:t>4500</w:t>
    </w:r>
    <w:r w:rsidRPr="00600B20">
      <w:rPr>
        <w:rFonts w:ascii="Verdana" w:hAnsi="Verdana"/>
        <w:sz w:val="14"/>
        <w:szCs w:val="14"/>
      </w:rPr>
      <w:t>/2025</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4.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1238</Words>
  <Characters>7430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90</cp:revision>
  <cp:lastPrinted>2021-03-08T07:37:00Z</cp:lastPrinted>
  <dcterms:created xsi:type="dcterms:W3CDTF">2022-12-21T11:51:00Z</dcterms:created>
  <dcterms:modified xsi:type="dcterms:W3CDTF">2025-12-12T11:59:00Z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